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5725A44D"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TSG-RAN WG2 Meeting #103</w:t>
      </w:r>
      <w:r w:rsidR="00F80200">
        <w:rPr>
          <w:b/>
          <w:sz w:val="24"/>
          <w:szCs w:val="24"/>
          <w:lang w:eastAsia="x-none"/>
        </w:rPr>
        <w:t>bis</w:t>
      </w:r>
      <w:r w:rsidRPr="00DC06FE">
        <w:rPr>
          <w:b/>
          <w:sz w:val="24"/>
          <w:szCs w:val="24"/>
          <w:lang w:eastAsia="x-none"/>
        </w:rPr>
        <w:tab/>
        <w:t>R2-18</w:t>
      </w:r>
      <w:r w:rsidR="000F77F3">
        <w:rPr>
          <w:b/>
          <w:sz w:val="24"/>
          <w:szCs w:val="24"/>
          <w:lang w:eastAsia="x-none"/>
        </w:rPr>
        <w:t>1</w:t>
      </w:r>
      <w:r w:rsidR="0061021B">
        <w:rPr>
          <w:b/>
          <w:sz w:val="24"/>
          <w:szCs w:val="24"/>
          <w:lang w:eastAsia="x-none"/>
        </w:rPr>
        <w:t>5456</w:t>
      </w:r>
    </w:p>
    <w:p w14:paraId="01B71CC5" w14:textId="253D335F" w:rsidR="009D750A" w:rsidRPr="001A70E6" w:rsidRDefault="00F80200" w:rsidP="00DC06FE">
      <w:pPr>
        <w:pStyle w:val="CRCoverPage"/>
        <w:tabs>
          <w:tab w:val="right" w:pos="9639"/>
        </w:tabs>
        <w:spacing w:after="0"/>
        <w:rPr>
          <w:rFonts w:eastAsia="맑은 고딕"/>
          <w:b/>
          <w:i/>
          <w:noProof/>
          <w:sz w:val="24"/>
          <w:lang w:eastAsia="ko-KR"/>
        </w:rPr>
      </w:pPr>
      <w:r>
        <w:rPr>
          <w:b/>
          <w:sz w:val="24"/>
          <w:szCs w:val="24"/>
          <w:lang w:eastAsia="x-none"/>
        </w:rPr>
        <w:t>Chengdu</w:t>
      </w:r>
      <w:r w:rsidR="00DC06FE" w:rsidRPr="00DC06FE">
        <w:rPr>
          <w:b/>
          <w:sz w:val="24"/>
          <w:szCs w:val="24"/>
          <w:lang w:eastAsia="x-none"/>
        </w:rPr>
        <w:t xml:space="preserve">, </w:t>
      </w:r>
      <w:r>
        <w:rPr>
          <w:b/>
          <w:sz w:val="24"/>
          <w:szCs w:val="24"/>
          <w:lang w:eastAsia="x-none"/>
        </w:rPr>
        <w:t>China</w:t>
      </w:r>
      <w:r w:rsidR="00DC06FE" w:rsidRPr="00DC06FE">
        <w:rPr>
          <w:b/>
          <w:sz w:val="24"/>
          <w:szCs w:val="24"/>
          <w:lang w:eastAsia="x-none"/>
        </w:rPr>
        <w:t xml:space="preserve">, </w:t>
      </w:r>
      <w:r>
        <w:rPr>
          <w:b/>
          <w:sz w:val="24"/>
          <w:szCs w:val="24"/>
          <w:lang w:eastAsia="x-none"/>
        </w:rPr>
        <w:t>8</w:t>
      </w:r>
      <w:r w:rsidRPr="00F80200">
        <w:rPr>
          <w:b/>
          <w:sz w:val="24"/>
          <w:szCs w:val="24"/>
          <w:vertAlign w:val="superscript"/>
          <w:lang w:eastAsia="x-none"/>
        </w:rPr>
        <w:t>th</w:t>
      </w:r>
      <w:r w:rsidR="00DC06FE" w:rsidRPr="00DC06FE">
        <w:rPr>
          <w:b/>
          <w:sz w:val="24"/>
          <w:szCs w:val="24"/>
          <w:lang w:eastAsia="x-none"/>
        </w:rPr>
        <w:t xml:space="preserve"> </w:t>
      </w:r>
      <w:r>
        <w:rPr>
          <w:b/>
          <w:sz w:val="24"/>
          <w:szCs w:val="24"/>
          <w:lang w:eastAsia="x-none"/>
        </w:rPr>
        <w:t>–</w:t>
      </w:r>
      <w:r w:rsidR="00DC06FE" w:rsidRPr="00DC06FE">
        <w:rPr>
          <w:b/>
          <w:sz w:val="24"/>
          <w:szCs w:val="24"/>
          <w:lang w:eastAsia="x-none"/>
        </w:rPr>
        <w:t xml:space="preserve"> </w:t>
      </w:r>
      <w:r>
        <w:rPr>
          <w:b/>
          <w:sz w:val="24"/>
          <w:szCs w:val="24"/>
          <w:lang w:eastAsia="x-none"/>
        </w:rPr>
        <w:t>12</w:t>
      </w:r>
      <w:r w:rsidRPr="00F80200">
        <w:rPr>
          <w:b/>
          <w:sz w:val="24"/>
          <w:szCs w:val="24"/>
          <w:vertAlign w:val="superscript"/>
          <w:lang w:eastAsia="x-none"/>
        </w:rPr>
        <w:t>th</w:t>
      </w:r>
      <w:r>
        <w:rPr>
          <w:b/>
          <w:sz w:val="24"/>
          <w:szCs w:val="24"/>
          <w:lang w:eastAsia="x-none"/>
        </w:rPr>
        <w:t xml:space="preserve"> October</w:t>
      </w:r>
      <w:r w:rsidR="00DC06FE" w:rsidRPr="00DC06FE">
        <w:rPr>
          <w:b/>
          <w:sz w:val="24"/>
          <w:szCs w:val="24"/>
          <w:lang w:eastAsia="x-none"/>
        </w:rPr>
        <w:t xml:space="preserve"> 2018</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47B64DA"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671DB">
        <w:rPr>
          <w:rFonts w:ascii="Arial" w:hAnsi="Arial" w:cs="Arial"/>
          <w:b/>
          <w:noProof/>
          <w:sz w:val="28"/>
          <w:szCs w:val="28"/>
          <w:lang w:val="en-US"/>
        </w:rPr>
        <w:t>10.3.1.</w:t>
      </w:r>
      <w:r w:rsidR="00704368">
        <w:rPr>
          <w:rFonts w:ascii="Arial" w:hAnsi="Arial" w:cs="Arial"/>
          <w:b/>
          <w:noProof/>
          <w:sz w:val="28"/>
          <w:szCs w:val="28"/>
          <w:lang w:val="en-US"/>
        </w:rPr>
        <w:t>2</w:t>
      </w:r>
      <w:bookmarkStart w:id="0" w:name="_GoBack"/>
      <w:bookmarkEnd w:id="0"/>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6473FD" w:rsidRPr="006473FD">
        <w:rPr>
          <w:rFonts w:ascii="Arial" w:hAnsi="Arial" w:cs="Arial"/>
          <w:b/>
          <w:noProof/>
          <w:sz w:val="28"/>
          <w:szCs w:val="28"/>
          <w:lang w:val="en-US"/>
        </w:rPr>
        <w:t>NR_newRAT-Core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648E66F"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C671DB" w:rsidRPr="00C671DB">
        <w:rPr>
          <w:rFonts w:ascii="Arial" w:hAnsi="Arial" w:cs="Arial"/>
          <w:b/>
          <w:noProof/>
          <w:sz w:val="28"/>
          <w:szCs w:val="28"/>
          <w:lang w:val="en-US" w:eastAsia="ko-KR"/>
        </w:rPr>
        <w:t xml:space="preserve">Discussion </w:t>
      </w:r>
      <w:r w:rsidR="0072428B">
        <w:rPr>
          <w:rFonts w:ascii="Arial" w:hAnsi="Arial" w:cs="Arial"/>
          <w:b/>
          <w:noProof/>
          <w:sz w:val="28"/>
          <w:szCs w:val="28"/>
          <w:lang w:val="en-US" w:eastAsia="ko-KR"/>
        </w:rPr>
        <w:t xml:space="preserve">on </w:t>
      </w:r>
      <w:r w:rsidR="00671D9A">
        <w:rPr>
          <w:rFonts w:ascii="Arial" w:hAnsi="Arial" w:cs="Arial"/>
          <w:b/>
          <w:noProof/>
          <w:sz w:val="28"/>
          <w:szCs w:val="28"/>
          <w:lang w:val="en-US" w:eastAsia="ko-KR"/>
        </w:rPr>
        <w:t>BFR configuration update for ongoing BFR procedure</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34095CC4" w14:textId="59B0B4C8" w:rsidR="003C59CE" w:rsidRDefault="004502E2" w:rsidP="00247D80">
      <w:pPr>
        <w:rPr>
          <w:lang w:eastAsia="ko-KR"/>
        </w:rPr>
      </w:pPr>
      <w:r>
        <w:rPr>
          <w:rFonts w:hint="eastAsia"/>
          <w:lang w:eastAsia="ko-KR"/>
        </w:rPr>
        <w:t>In the last m</w:t>
      </w:r>
      <w:r>
        <w:rPr>
          <w:lang w:eastAsia="ko-KR"/>
        </w:rPr>
        <w:t>e</w:t>
      </w:r>
      <w:r w:rsidR="003C59CE">
        <w:rPr>
          <w:lang w:eastAsia="ko-KR"/>
        </w:rPr>
        <w:t xml:space="preserve">eting, </w:t>
      </w:r>
      <w:r w:rsidR="00087562">
        <w:rPr>
          <w:lang w:eastAsia="ko-KR"/>
        </w:rPr>
        <w:t xml:space="preserve">some company raised an issue on handling of ongoing RA procedure for BFR when </w:t>
      </w:r>
      <w:r w:rsidR="008946E2">
        <w:rPr>
          <w:lang w:eastAsia="ko-KR"/>
        </w:rPr>
        <w:t xml:space="preserve">BFR </w:t>
      </w:r>
      <w:r w:rsidR="00087562">
        <w:rPr>
          <w:lang w:eastAsia="ko-KR"/>
        </w:rPr>
        <w:t xml:space="preserve">configuration </w:t>
      </w:r>
      <w:r w:rsidR="008946E2">
        <w:rPr>
          <w:lang w:eastAsia="ko-KR"/>
        </w:rPr>
        <w:t xml:space="preserve">is </w:t>
      </w:r>
      <w:r w:rsidR="00087562">
        <w:rPr>
          <w:lang w:eastAsia="ko-KR"/>
        </w:rPr>
        <w:t>update</w:t>
      </w:r>
      <w:r w:rsidR="008946E2">
        <w:rPr>
          <w:lang w:eastAsia="ko-KR"/>
        </w:rPr>
        <w:t>d</w:t>
      </w:r>
      <w:r w:rsidR="00112F69">
        <w:rPr>
          <w:lang w:eastAsia="ko-KR"/>
        </w:rPr>
        <w:t xml:space="preserve"> [1]</w:t>
      </w:r>
      <w:r w:rsidR="003A6D8C">
        <w:rPr>
          <w:lang w:eastAsia="ko-KR"/>
        </w:rPr>
        <w:t>.</w:t>
      </w:r>
      <w:r w:rsidR="003B3D72">
        <w:rPr>
          <w:lang w:eastAsia="ko-KR"/>
        </w:rPr>
        <w:t xml:space="preserve"> </w:t>
      </w:r>
      <w:r w:rsidR="00ED6B8A">
        <w:rPr>
          <w:lang w:eastAsia="ko-KR"/>
        </w:rPr>
        <w:t>In thi</w:t>
      </w:r>
      <w:r w:rsidR="000E162F">
        <w:rPr>
          <w:lang w:eastAsia="ko-KR"/>
        </w:rPr>
        <w:t>s con</w:t>
      </w:r>
      <w:r w:rsidR="003A6D8C">
        <w:rPr>
          <w:lang w:eastAsia="ko-KR"/>
        </w:rPr>
        <w:t>tribution</w:t>
      </w:r>
      <w:r w:rsidR="00ED6B8A">
        <w:rPr>
          <w:lang w:eastAsia="ko-KR"/>
        </w:rPr>
        <w:t>, we</w:t>
      </w:r>
      <w:r w:rsidR="003A6D8C">
        <w:rPr>
          <w:lang w:eastAsia="ko-KR"/>
        </w:rPr>
        <w:t xml:space="preserve"> </w:t>
      </w:r>
      <w:r w:rsidR="00112F69">
        <w:rPr>
          <w:lang w:eastAsia="ko-KR"/>
        </w:rPr>
        <w:t xml:space="preserve">investigate the impact of </w:t>
      </w:r>
      <w:r w:rsidR="00ED6B8A">
        <w:rPr>
          <w:lang w:eastAsia="ko-KR"/>
        </w:rPr>
        <w:t xml:space="preserve">BFR </w:t>
      </w:r>
      <w:r w:rsidR="00112F69">
        <w:rPr>
          <w:lang w:eastAsia="ko-KR"/>
        </w:rPr>
        <w:t>configuration update on</w:t>
      </w:r>
      <w:r w:rsidR="00CE2228">
        <w:rPr>
          <w:lang w:eastAsia="ko-KR"/>
        </w:rPr>
        <w:t xml:space="preserve"> the </w:t>
      </w:r>
      <w:r w:rsidR="00112F69">
        <w:rPr>
          <w:lang w:eastAsia="ko-KR"/>
        </w:rPr>
        <w:t xml:space="preserve">ongoing </w:t>
      </w:r>
      <w:r w:rsidR="00ED6B8A">
        <w:rPr>
          <w:lang w:eastAsia="ko-KR"/>
        </w:rPr>
        <w:t xml:space="preserve">BFR </w:t>
      </w:r>
      <w:r w:rsidR="00112F69">
        <w:rPr>
          <w:lang w:eastAsia="ko-KR"/>
        </w:rPr>
        <w:t>procedure and discuss how to handle th</w:t>
      </w:r>
      <w:r w:rsidR="00ED6B8A">
        <w:rPr>
          <w:lang w:eastAsia="ko-KR"/>
        </w:rPr>
        <w:t>is issue considering basic principle of transition period</w:t>
      </w:r>
      <w:r w:rsidR="00AE22EF">
        <w:rPr>
          <w:lang w:eastAsia="ko-KR"/>
        </w:rPr>
        <w:t xml:space="preserve"> in MAC</w:t>
      </w:r>
      <w:r w:rsidR="00112F69">
        <w:rPr>
          <w:lang w:eastAsia="ko-KR"/>
        </w:rPr>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45696BD7" w14:textId="4BDF4BCB" w:rsidR="00D35331" w:rsidRDefault="00076A8A" w:rsidP="00BA564B">
      <w:pPr>
        <w:rPr>
          <w:lang w:eastAsia="ko-KR"/>
        </w:rPr>
      </w:pPr>
      <w:r>
        <w:rPr>
          <w:lang w:eastAsia="ko-KR"/>
        </w:rPr>
        <w:t xml:space="preserve">According to the current MAC specification, the ongoing BFR procedure would be continued regardless of </w:t>
      </w:r>
      <w:r w:rsidR="00EE5A25">
        <w:rPr>
          <w:lang w:eastAsia="ko-KR"/>
        </w:rPr>
        <w:t xml:space="preserve">the </w:t>
      </w:r>
      <w:r>
        <w:rPr>
          <w:lang w:eastAsia="ko-KR"/>
        </w:rPr>
        <w:t>BFR configuration</w:t>
      </w:r>
      <w:r w:rsidR="002B2612">
        <w:rPr>
          <w:lang w:eastAsia="ko-KR"/>
        </w:rPr>
        <w:t xml:space="preserve"> update</w:t>
      </w:r>
      <w:r w:rsidR="00EE5A25">
        <w:rPr>
          <w:lang w:eastAsia="ko-KR"/>
        </w:rPr>
        <w:t xml:space="preserve">. </w:t>
      </w:r>
      <w:r w:rsidR="00D35331">
        <w:rPr>
          <w:lang w:eastAsia="ko-KR"/>
        </w:rPr>
        <w:t xml:space="preserve">If the updated configuration is </w:t>
      </w:r>
      <w:r w:rsidR="0068522D">
        <w:rPr>
          <w:lang w:eastAsia="ko-KR"/>
        </w:rPr>
        <w:t>regarding the RA resources for BFR, the ongoing BFR procedure may use invalid RA resources or may not fully utilize the available RA resources, as stated in [1].</w:t>
      </w:r>
    </w:p>
    <w:p w14:paraId="28F53964" w14:textId="32488BCC" w:rsidR="000E7FF5" w:rsidRDefault="00173115" w:rsidP="00BA564B">
      <w:pPr>
        <w:rPr>
          <w:lang w:eastAsia="ko-KR"/>
        </w:rPr>
      </w:pPr>
      <w:r>
        <w:rPr>
          <w:lang w:eastAsia="ko-KR"/>
        </w:rPr>
        <w:t xml:space="preserve">Before looking at the impact of the </w:t>
      </w:r>
      <w:r w:rsidR="000E7FF5">
        <w:rPr>
          <w:lang w:eastAsia="ko-KR"/>
        </w:rPr>
        <w:t xml:space="preserve">BFR </w:t>
      </w:r>
      <w:r>
        <w:rPr>
          <w:lang w:eastAsia="ko-KR"/>
        </w:rPr>
        <w:t xml:space="preserve">configuration update on the ongoing </w:t>
      </w:r>
      <w:r w:rsidR="000E7FF5">
        <w:rPr>
          <w:lang w:eastAsia="ko-KR"/>
        </w:rPr>
        <w:t xml:space="preserve">BFR </w:t>
      </w:r>
      <w:r>
        <w:rPr>
          <w:lang w:eastAsia="ko-KR"/>
        </w:rPr>
        <w:t>procedure</w:t>
      </w:r>
      <w:r w:rsidR="00DE2C22">
        <w:rPr>
          <w:lang w:eastAsia="ko-KR"/>
        </w:rPr>
        <w:t xml:space="preserve"> in detail</w:t>
      </w:r>
      <w:r>
        <w:rPr>
          <w:lang w:eastAsia="ko-KR"/>
        </w:rPr>
        <w:t xml:space="preserve">, there is one thing that we need to point out. </w:t>
      </w:r>
      <w:r w:rsidR="000E7FF5">
        <w:rPr>
          <w:lang w:eastAsia="ko-KR"/>
        </w:rPr>
        <w:t>The configuration update in the middle of the related ongoing procedure is not a BFR specific issue but a general issue that may occur with other MAC procedures</w:t>
      </w:r>
      <w:r w:rsidR="004E0452">
        <w:rPr>
          <w:lang w:eastAsia="ko-KR"/>
        </w:rPr>
        <w:t xml:space="preserve"> such as </w:t>
      </w:r>
      <w:r w:rsidR="00DE660C">
        <w:rPr>
          <w:lang w:eastAsia="ko-KR"/>
        </w:rPr>
        <w:t xml:space="preserve">RA, </w:t>
      </w:r>
      <w:r w:rsidR="004E0452">
        <w:rPr>
          <w:lang w:eastAsia="ko-KR"/>
        </w:rPr>
        <w:t>SR</w:t>
      </w:r>
      <w:r w:rsidR="00843D63">
        <w:rPr>
          <w:lang w:eastAsia="ko-KR"/>
        </w:rPr>
        <w:t>, BSR</w:t>
      </w:r>
      <w:r w:rsidR="00F84357">
        <w:rPr>
          <w:lang w:eastAsia="ko-KR"/>
        </w:rPr>
        <w:t>, or DRX</w:t>
      </w:r>
      <w:r w:rsidR="000E7FF5">
        <w:rPr>
          <w:lang w:eastAsia="ko-KR"/>
        </w:rPr>
        <w:t xml:space="preserve">. Thus, we need to address this issue </w:t>
      </w:r>
      <w:r w:rsidR="00B32DFF">
        <w:rPr>
          <w:lang w:eastAsia="ko-KR"/>
        </w:rPr>
        <w:t xml:space="preserve">from a general point of view </w:t>
      </w:r>
      <w:r w:rsidR="004E0452">
        <w:rPr>
          <w:lang w:eastAsia="ko-KR"/>
        </w:rPr>
        <w:t>in MAC</w:t>
      </w:r>
      <w:r w:rsidR="000E7FF5">
        <w:rPr>
          <w:lang w:eastAsia="ko-KR"/>
        </w:rPr>
        <w:t xml:space="preserve"> instead of specially handing the BFR case.</w:t>
      </w:r>
    </w:p>
    <w:p w14:paraId="7C377400" w14:textId="3B0A7C8C" w:rsidR="004E0452" w:rsidRDefault="004E0452" w:rsidP="00BA564B">
      <w:pPr>
        <w:rPr>
          <w:lang w:eastAsia="ko-KR"/>
        </w:rPr>
      </w:pPr>
      <w:r w:rsidRPr="004E0452">
        <w:rPr>
          <w:b/>
          <w:lang w:eastAsia="ko-KR"/>
        </w:rPr>
        <w:t>Observation 1.</w:t>
      </w:r>
      <w:r>
        <w:rPr>
          <w:lang w:eastAsia="ko-KR"/>
        </w:rPr>
        <w:t xml:space="preserve"> The configuration update in the middle of the related ongoing procedure is not a BFR specific issue but a general issue that may occur with other MAC procedures.</w:t>
      </w:r>
    </w:p>
    <w:p w14:paraId="1DD46154" w14:textId="57BC3784" w:rsidR="00FB1AAB" w:rsidRDefault="00FB1AAB" w:rsidP="00B47088">
      <w:pPr>
        <w:rPr>
          <w:lang w:eastAsia="ko-KR"/>
        </w:rPr>
      </w:pPr>
      <w:r>
        <w:rPr>
          <w:lang w:eastAsia="ko-KR"/>
        </w:rPr>
        <w:t>Today,</w:t>
      </w:r>
      <w:r w:rsidR="00E9139B">
        <w:rPr>
          <w:lang w:eastAsia="ko-KR"/>
        </w:rPr>
        <w:t xml:space="preserve"> the basic principle of </w:t>
      </w:r>
      <w:r w:rsidR="00B47088">
        <w:rPr>
          <w:lang w:eastAsia="ko-KR"/>
        </w:rPr>
        <w:t>RRC reconfiguration</w:t>
      </w:r>
      <w:r w:rsidR="00876B86">
        <w:rPr>
          <w:lang w:eastAsia="ko-KR"/>
        </w:rPr>
        <w:t xml:space="preserve"> is that</w:t>
      </w:r>
      <w:r w:rsidR="00E9139B">
        <w:rPr>
          <w:lang w:eastAsia="ko-KR"/>
        </w:rPr>
        <w:t xml:space="preserve"> all the configuration update shall be applied immediately except for the timer value. </w:t>
      </w:r>
      <w:r w:rsidR="00F20C04">
        <w:rPr>
          <w:lang w:eastAsia="ko-KR"/>
        </w:rPr>
        <w:t>Since the timer could be either counting up or counting down depending on the UE implementation, immediately applying the timer value may cause invalid UE behaviours</w:t>
      </w:r>
      <w:r w:rsidR="00277B2D">
        <w:rPr>
          <w:lang w:eastAsia="ko-KR"/>
        </w:rPr>
        <w:t>,</w:t>
      </w:r>
      <w:r w:rsidR="00F20C04">
        <w:rPr>
          <w:lang w:eastAsia="ko-KR"/>
        </w:rPr>
        <w:t xml:space="preserve"> and thus, the</w:t>
      </w:r>
      <w:r w:rsidR="00D7251E">
        <w:rPr>
          <w:lang w:eastAsia="ko-KR"/>
        </w:rPr>
        <w:t xml:space="preserve"> up</w:t>
      </w:r>
      <w:r w:rsidR="0019101E">
        <w:rPr>
          <w:lang w:eastAsia="ko-KR"/>
        </w:rPr>
        <w:t>d</w:t>
      </w:r>
      <w:r w:rsidR="00D7251E">
        <w:rPr>
          <w:lang w:eastAsia="ko-KR"/>
        </w:rPr>
        <w:t>ated</w:t>
      </w:r>
      <w:r w:rsidR="00F20C04">
        <w:rPr>
          <w:lang w:eastAsia="ko-KR"/>
        </w:rPr>
        <w:t xml:space="preserve"> timer value is supposed to be applied</w:t>
      </w:r>
      <w:r w:rsidR="00DE660C">
        <w:rPr>
          <w:lang w:eastAsia="ko-KR"/>
        </w:rPr>
        <w:t xml:space="preserve"> only</w:t>
      </w:r>
      <w:r w:rsidR="00F20C04">
        <w:rPr>
          <w:lang w:eastAsia="ko-KR"/>
        </w:rPr>
        <w:t xml:space="preserve"> after </w:t>
      </w:r>
      <w:r w:rsidR="00277B2D">
        <w:rPr>
          <w:lang w:eastAsia="ko-KR"/>
        </w:rPr>
        <w:t>the timer expiry</w:t>
      </w:r>
      <w:r w:rsidR="00F20C04">
        <w:rPr>
          <w:lang w:eastAsia="ko-KR"/>
        </w:rPr>
        <w:t xml:space="preserve"> as an exception. </w:t>
      </w:r>
      <w:r w:rsidR="00DE2C22">
        <w:rPr>
          <w:lang w:eastAsia="ko-KR"/>
        </w:rPr>
        <w:t xml:space="preserve">However, </w:t>
      </w:r>
      <w:r w:rsidR="00A304E9">
        <w:rPr>
          <w:lang w:eastAsia="ko-KR"/>
        </w:rPr>
        <w:t xml:space="preserve">immediate </w:t>
      </w:r>
      <w:r w:rsidR="00DE2C22">
        <w:rPr>
          <w:lang w:eastAsia="ko-KR"/>
        </w:rPr>
        <w:t xml:space="preserve">configuration </w:t>
      </w:r>
      <w:r w:rsidR="001E74B4">
        <w:rPr>
          <w:lang w:eastAsia="ko-KR"/>
        </w:rPr>
        <w:t xml:space="preserve">update related to other parameters </w:t>
      </w:r>
      <w:r w:rsidR="00551295">
        <w:rPr>
          <w:lang w:eastAsia="ko-KR"/>
        </w:rPr>
        <w:t xml:space="preserve">generally </w:t>
      </w:r>
      <w:r w:rsidR="001E74B4">
        <w:rPr>
          <w:lang w:eastAsia="ko-KR"/>
        </w:rPr>
        <w:t xml:space="preserve">does not </w:t>
      </w:r>
      <w:r w:rsidR="00D7251E">
        <w:rPr>
          <w:lang w:eastAsia="ko-KR"/>
        </w:rPr>
        <w:t xml:space="preserve">disrupt the ongoing procedure </w:t>
      </w:r>
      <w:r w:rsidR="00A304E9">
        <w:rPr>
          <w:lang w:eastAsia="ko-KR"/>
        </w:rPr>
        <w:t xml:space="preserve">and it rather helps the ongoing procedure </w:t>
      </w:r>
      <w:r w:rsidR="00DE660C">
        <w:rPr>
          <w:lang w:eastAsia="ko-KR"/>
        </w:rPr>
        <w:t>to complete successfully</w:t>
      </w:r>
      <w:r w:rsidR="004875CA">
        <w:rPr>
          <w:lang w:eastAsia="ko-KR"/>
        </w:rPr>
        <w:t xml:space="preserve">. </w:t>
      </w:r>
    </w:p>
    <w:p w14:paraId="44765D44" w14:textId="32757992" w:rsidR="00DE2C22" w:rsidRDefault="00FB1AAB" w:rsidP="00B47088">
      <w:pPr>
        <w:rPr>
          <w:lang w:eastAsia="ko-KR"/>
        </w:rPr>
      </w:pPr>
      <w:r>
        <w:rPr>
          <w:lang w:eastAsia="ko-KR"/>
        </w:rPr>
        <w:t xml:space="preserve">One question is whether the UE needs to stop the ongoing procedure in order to apply the updated configuration. </w:t>
      </w:r>
      <w:r w:rsidR="00DE660C">
        <w:rPr>
          <w:lang w:eastAsia="ko-KR"/>
        </w:rPr>
        <w:t xml:space="preserve">One may think use of </w:t>
      </w:r>
      <w:r w:rsidR="00B47088">
        <w:rPr>
          <w:lang w:eastAsia="ko-KR"/>
        </w:rPr>
        <w:t>old</w:t>
      </w:r>
      <w:r w:rsidR="00DE660C">
        <w:rPr>
          <w:lang w:eastAsia="ko-KR"/>
        </w:rPr>
        <w:t xml:space="preserve"> configuration should </w:t>
      </w:r>
      <w:r w:rsidR="00B47088">
        <w:rPr>
          <w:lang w:eastAsia="ko-KR"/>
        </w:rPr>
        <w:t xml:space="preserve">be stopped immediately by stopping the ongoing procedure </w:t>
      </w:r>
      <w:r w:rsidR="00DE660C">
        <w:rPr>
          <w:lang w:eastAsia="ko-KR"/>
        </w:rPr>
        <w:t xml:space="preserve">and the UE needs to </w:t>
      </w:r>
      <w:r w:rsidR="00B47088">
        <w:rPr>
          <w:lang w:eastAsia="ko-KR"/>
        </w:rPr>
        <w:t>restart</w:t>
      </w:r>
      <w:r w:rsidR="00DE660C">
        <w:rPr>
          <w:lang w:eastAsia="ko-KR"/>
        </w:rPr>
        <w:t xml:space="preserve"> the procedure with the updated parameters. However, </w:t>
      </w:r>
      <w:r w:rsidR="00B47088">
        <w:rPr>
          <w:lang w:eastAsia="ko-KR"/>
        </w:rPr>
        <w:t xml:space="preserve">all </w:t>
      </w:r>
      <w:r w:rsidR="00DE660C">
        <w:rPr>
          <w:lang w:eastAsia="ko-KR"/>
        </w:rPr>
        <w:t xml:space="preserve">the procedure is designed in a way that one time failure </w:t>
      </w:r>
      <w:r w:rsidR="00B47088">
        <w:rPr>
          <w:lang w:eastAsia="ko-KR"/>
        </w:rPr>
        <w:t>is of</w:t>
      </w:r>
      <w:r w:rsidR="00DE660C">
        <w:rPr>
          <w:lang w:eastAsia="ko-KR"/>
        </w:rPr>
        <w:t xml:space="preserve"> no problem by</w:t>
      </w:r>
      <w:r w:rsidR="00B47088">
        <w:rPr>
          <w:lang w:eastAsia="ko-KR"/>
        </w:rPr>
        <w:t xml:space="preserve"> allowing sequential trial within the procedure. Thus, stopping of the ongoing procedure is not essentially required.</w:t>
      </w:r>
    </w:p>
    <w:p w14:paraId="566F2DB2" w14:textId="293AE453" w:rsidR="004875CA" w:rsidRDefault="004875CA" w:rsidP="00BA564B">
      <w:pPr>
        <w:rPr>
          <w:lang w:eastAsia="ko-KR"/>
        </w:rPr>
      </w:pPr>
      <w:r w:rsidRPr="001D6D93">
        <w:rPr>
          <w:b/>
          <w:lang w:eastAsia="ko-KR"/>
        </w:rPr>
        <w:t>Observation</w:t>
      </w:r>
      <w:r w:rsidR="001D6D93" w:rsidRPr="001D6D93">
        <w:rPr>
          <w:b/>
          <w:lang w:eastAsia="ko-KR"/>
        </w:rPr>
        <w:t xml:space="preserve"> 2</w:t>
      </w:r>
      <w:r w:rsidRPr="001D6D93">
        <w:rPr>
          <w:b/>
          <w:lang w:eastAsia="ko-KR"/>
        </w:rPr>
        <w:t>.</w:t>
      </w:r>
      <w:r>
        <w:rPr>
          <w:lang w:eastAsia="ko-KR"/>
        </w:rPr>
        <w:t xml:space="preserve"> </w:t>
      </w:r>
      <w:r w:rsidR="00B47088">
        <w:rPr>
          <w:lang w:eastAsia="ko-KR"/>
        </w:rPr>
        <w:t xml:space="preserve">Immediate configuration update doesn’t require stopping of ongoing procedure because the UE shall naturally apply the updated parameters in the ongoing procedure. </w:t>
      </w:r>
    </w:p>
    <w:p w14:paraId="4CD34962" w14:textId="4707EC88" w:rsidR="00876B86" w:rsidRDefault="001D6D93" w:rsidP="0048180E">
      <w:pPr>
        <w:rPr>
          <w:lang w:eastAsia="ko-KR"/>
        </w:rPr>
      </w:pPr>
      <w:r>
        <w:rPr>
          <w:rFonts w:hint="eastAsia"/>
          <w:lang w:eastAsia="ko-KR"/>
        </w:rPr>
        <w:t xml:space="preserve">Now, </w:t>
      </w:r>
      <w:r>
        <w:rPr>
          <w:lang w:eastAsia="ko-KR"/>
        </w:rPr>
        <w:t xml:space="preserve">let us examine the case where the RA resource configuration </w:t>
      </w:r>
      <w:r w:rsidR="0054369E">
        <w:rPr>
          <w:lang w:eastAsia="ko-KR"/>
        </w:rPr>
        <w:t xml:space="preserve">for BFR </w:t>
      </w:r>
      <w:r w:rsidR="00C83B7D">
        <w:rPr>
          <w:lang w:eastAsia="ko-KR"/>
        </w:rPr>
        <w:t>is updated</w:t>
      </w:r>
      <w:r w:rsidR="0054369E">
        <w:rPr>
          <w:lang w:eastAsia="ko-KR"/>
        </w:rPr>
        <w:t xml:space="preserve"> while the BFR procedure is ongoing</w:t>
      </w:r>
      <w:r w:rsidR="00C83B7D">
        <w:rPr>
          <w:lang w:eastAsia="ko-KR"/>
        </w:rPr>
        <w:t xml:space="preserve">. </w:t>
      </w:r>
      <w:r w:rsidR="00FB67B8">
        <w:rPr>
          <w:lang w:eastAsia="ko-KR"/>
        </w:rPr>
        <w:t xml:space="preserve">The </w:t>
      </w:r>
      <w:r w:rsidR="00876B86">
        <w:rPr>
          <w:lang w:eastAsia="ko-KR"/>
        </w:rPr>
        <w:t xml:space="preserve">concerned case </w:t>
      </w:r>
      <w:r w:rsidR="00FB67B8">
        <w:rPr>
          <w:lang w:eastAsia="ko-KR"/>
        </w:rPr>
        <w:t xml:space="preserve">may occur </w:t>
      </w:r>
      <w:r w:rsidR="00876B86">
        <w:rPr>
          <w:lang w:eastAsia="ko-KR"/>
        </w:rPr>
        <w:t>if</w:t>
      </w:r>
      <w:r w:rsidR="00FB67B8">
        <w:rPr>
          <w:lang w:eastAsia="ko-KR"/>
        </w:rPr>
        <w:t xml:space="preserve"> the network transmits the updated configuration </w:t>
      </w:r>
      <w:r w:rsidR="00876B86">
        <w:rPr>
          <w:lang w:eastAsia="ko-KR"/>
        </w:rPr>
        <w:t xml:space="preserve">after the UE already selects </w:t>
      </w:r>
      <w:r w:rsidR="00FB67B8">
        <w:rPr>
          <w:lang w:eastAsia="ko-KR"/>
        </w:rPr>
        <w:t xml:space="preserve">the RA resource. </w:t>
      </w:r>
    </w:p>
    <w:p w14:paraId="60891A99" w14:textId="60CF2A99" w:rsidR="00C8255E" w:rsidRDefault="00F33646" w:rsidP="0048180E">
      <w:pPr>
        <w:rPr>
          <w:lang w:eastAsia="ko-KR"/>
        </w:rPr>
      </w:pPr>
      <w:r>
        <w:rPr>
          <w:lang w:eastAsia="ko-KR"/>
        </w:rPr>
        <w:t xml:space="preserve">If the selected RA resource is still valid after updating the configuration, </w:t>
      </w:r>
      <w:r w:rsidR="001E02AD">
        <w:rPr>
          <w:lang w:eastAsia="ko-KR"/>
        </w:rPr>
        <w:t>this does not cause any problem to the ongoing procedure</w:t>
      </w:r>
      <w:r w:rsidR="00876B86">
        <w:rPr>
          <w:lang w:eastAsia="ko-KR"/>
        </w:rPr>
        <w:t>.</w:t>
      </w:r>
      <w:r w:rsidR="001E02AD">
        <w:rPr>
          <w:lang w:eastAsia="ko-KR"/>
        </w:rPr>
        <w:t xml:space="preserve"> </w:t>
      </w:r>
      <w:r w:rsidR="00876B86">
        <w:rPr>
          <w:lang w:eastAsia="ko-KR"/>
        </w:rPr>
        <w:t>T</w:t>
      </w:r>
      <w:r w:rsidR="001E02AD">
        <w:rPr>
          <w:lang w:eastAsia="ko-KR"/>
        </w:rPr>
        <w:t xml:space="preserve">he inefficiency caused by </w:t>
      </w:r>
      <w:r w:rsidR="00876B86">
        <w:rPr>
          <w:lang w:eastAsia="ko-KR"/>
        </w:rPr>
        <w:t xml:space="preserve">losing a </w:t>
      </w:r>
      <w:r w:rsidR="00277B2D">
        <w:rPr>
          <w:lang w:eastAsia="ko-KR"/>
        </w:rPr>
        <w:t xml:space="preserve">chance </w:t>
      </w:r>
      <w:r w:rsidR="001E02AD">
        <w:rPr>
          <w:lang w:eastAsia="ko-KR"/>
        </w:rPr>
        <w:t xml:space="preserve">to use </w:t>
      </w:r>
      <w:r w:rsidR="00876B86">
        <w:rPr>
          <w:lang w:eastAsia="ko-KR"/>
        </w:rPr>
        <w:t xml:space="preserve">newly configured </w:t>
      </w:r>
      <w:r w:rsidR="001E02AD">
        <w:rPr>
          <w:lang w:eastAsia="ko-KR"/>
        </w:rPr>
        <w:t xml:space="preserve">RA resources </w:t>
      </w:r>
      <w:r w:rsidR="00F71F59">
        <w:rPr>
          <w:lang w:eastAsia="ko-KR"/>
        </w:rPr>
        <w:t xml:space="preserve">with a </w:t>
      </w:r>
      <w:r w:rsidR="001E02AD">
        <w:rPr>
          <w:lang w:eastAsia="ko-KR"/>
        </w:rPr>
        <w:t xml:space="preserve">higher quality </w:t>
      </w:r>
      <w:r w:rsidR="00277B2D">
        <w:rPr>
          <w:lang w:eastAsia="ko-KR"/>
        </w:rPr>
        <w:t xml:space="preserve">may </w:t>
      </w:r>
      <w:r w:rsidR="00F71F59">
        <w:rPr>
          <w:lang w:eastAsia="ko-KR"/>
        </w:rPr>
        <w:t>not be critical.</w:t>
      </w:r>
    </w:p>
    <w:p w14:paraId="6ED6BF8A" w14:textId="1182904A" w:rsidR="00C8255E" w:rsidRDefault="00F71F59" w:rsidP="0048180E">
      <w:pPr>
        <w:rPr>
          <w:lang w:eastAsia="ko-KR"/>
        </w:rPr>
      </w:pPr>
      <w:r>
        <w:rPr>
          <w:lang w:eastAsia="ko-KR"/>
        </w:rPr>
        <w:lastRenderedPageBreak/>
        <w:t xml:space="preserve">On the other hand, if the selected </w:t>
      </w:r>
      <w:r w:rsidR="00876B86">
        <w:rPr>
          <w:lang w:eastAsia="ko-KR"/>
        </w:rPr>
        <w:t xml:space="preserve">RA </w:t>
      </w:r>
      <w:r>
        <w:rPr>
          <w:lang w:eastAsia="ko-KR"/>
        </w:rPr>
        <w:t>resource is no longer valid</w:t>
      </w:r>
      <w:r w:rsidR="00853DBC">
        <w:rPr>
          <w:lang w:eastAsia="ko-KR"/>
        </w:rPr>
        <w:t xml:space="preserve"> for the updated configuration</w:t>
      </w:r>
      <w:r>
        <w:rPr>
          <w:lang w:eastAsia="ko-KR"/>
        </w:rPr>
        <w:t xml:space="preserve">, </w:t>
      </w:r>
      <w:r w:rsidR="00853DBC">
        <w:rPr>
          <w:lang w:eastAsia="ko-KR"/>
        </w:rPr>
        <w:t xml:space="preserve">the preamble transmission on the </w:t>
      </w:r>
      <w:r w:rsidR="00277B2D">
        <w:rPr>
          <w:lang w:eastAsia="ko-KR"/>
        </w:rPr>
        <w:t xml:space="preserve">selected </w:t>
      </w:r>
      <w:r w:rsidR="00876B86">
        <w:rPr>
          <w:lang w:eastAsia="ko-KR"/>
        </w:rPr>
        <w:t xml:space="preserve">RA </w:t>
      </w:r>
      <w:r w:rsidR="00853DBC">
        <w:rPr>
          <w:lang w:eastAsia="ko-KR"/>
        </w:rPr>
        <w:t>resource might be unsuccessful</w:t>
      </w:r>
      <w:r w:rsidR="00876B86">
        <w:rPr>
          <w:lang w:eastAsia="ko-KR"/>
        </w:rPr>
        <w:t>. However, it is not a problem because</w:t>
      </w:r>
      <w:r w:rsidR="00853DBC">
        <w:rPr>
          <w:lang w:eastAsia="ko-KR"/>
        </w:rPr>
        <w:t xml:space="preserve"> </w:t>
      </w:r>
      <w:r w:rsidR="00C8255E">
        <w:rPr>
          <w:lang w:eastAsia="ko-KR"/>
        </w:rPr>
        <w:t xml:space="preserve">the UE would re-attempt to transmit the preamble unless the preamble transmission counter does not reach the maximum. Then, the RA resource selection for the next preamble transmission </w:t>
      </w:r>
      <w:r w:rsidR="00876B86">
        <w:rPr>
          <w:lang w:eastAsia="ko-KR"/>
        </w:rPr>
        <w:t>is to be</w:t>
      </w:r>
      <w:r w:rsidR="0007795D">
        <w:rPr>
          <w:lang w:eastAsia="ko-KR"/>
        </w:rPr>
        <w:t xml:space="preserve"> performed </w:t>
      </w:r>
      <w:r w:rsidR="00E71B74">
        <w:rPr>
          <w:lang w:eastAsia="ko-KR"/>
        </w:rPr>
        <w:t>using</w:t>
      </w:r>
      <w:r w:rsidR="0007795D">
        <w:rPr>
          <w:lang w:eastAsia="ko-KR"/>
        </w:rPr>
        <w:t xml:space="preserve"> the updated configuration</w:t>
      </w:r>
      <w:r w:rsidR="00277B2D">
        <w:rPr>
          <w:lang w:eastAsia="ko-KR"/>
        </w:rPr>
        <w:t>,</w:t>
      </w:r>
      <w:r w:rsidR="0007795D">
        <w:rPr>
          <w:lang w:eastAsia="ko-KR"/>
        </w:rPr>
        <w:t xml:space="preserve"> and thus, the RA procedure </w:t>
      </w:r>
      <w:r w:rsidR="00277B2D">
        <w:rPr>
          <w:lang w:eastAsia="ko-KR"/>
        </w:rPr>
        <w:t xml:space="preserve">would </w:t>
      </w:r>
      <w:r w:rsidR="0007795D">
        <w:rPr>
          <w:lang w:eastAsia="ko-KR"/>
        </w:rPr>
        <w:t xml:space="preserve">work </w:t>
      </w:r>
      <w:r w:rsidR="00277B2D">
        <w:rPr>
          <w:lang w:eastAsia="ko-KR"/>
        </w:rPr>
        <w:t xml:space="preserve">fine </w:t>
      </w:r>
      <w:r w:rsidR="0007795D">
        <w:rPr>
          <w:lang w:eastAsia="ko-KR"/>
        </w:rPr>
        <w:t>for the next preamble transmission at the latest.</w:t>
      </w:r>
    </w:p>
    <w:p w14:paraId="2188128C" w14:textId="2A767715" w:rsidR="00F06A81" w:rsidRPr="00257C64" w:rsidRDefault="00F06A81" w:rsidP="0048180E">
      <w:pPr>
        <w:rPr>
          <w:lang w:eastAsia="ko-KR"/>
        </w:rPr>
      </w:pPr>
      <w:r w:rsidRPr="00C22345">
        <w:rPr>
          <w:b/>
          <w:lang w:eastAsia="ko-KR"/>
        </w:rPr>
        <w:t>Observation 3.</w:t>
      </w:r>
      <w:r>
        <w:rPr>
          <w:lang w:eastAsia="ko-KR"/>
        </w:rPr>
        <w:t xml:space="preserve"> </w:t>
      </w:r>
      <w:r w:rsidR="00876B86">
        <w:rPr>
          <w:lang w:eastAsia="ko-KR"/>
        </w:rPr>
        <w:t>If</w:t>
      </w:r>
      <w:r>
        <w:rPr>
          <w:lang w:eastAsia="ko-KR"/>
        </w:rPr>
        <w:t xml:space="preserve"> the RA resource configuration is </w:t>
      </w:r>
      <w:r w:rsidR="00AB2E91">
        <w:rPr>
          <w:lang w:eastAsia="ko-KR"/>
        </w:rPr>
        <w:t xml:space="preserve">updated, </w:t>
      </w:r>
      <w:r w:rsidR="00C22345">
        <w:rPr>
          <w:lang w:eastAsia="ko-KR"/>
        </w:rPr>
        <w:t>there is still the possibility that the ongoing procedure work</w:t>
      </w:r>
      <w:r w:rsidR="00A54062">
        <w:rPr>
          <w:lang w:eastAsia="ko-KR"/>
        </w:rPr>
        <w:t>s</w:t>
      </w:r>
      <w:r w:rsidR="00C22345">
        <w:rPr>
          <w:lang w:eastAsia="ko-KR"/>
        </w:rPr>
        <w:t xml:space="preserve"> normally</w:t>
      </w:r>
      <w:r w:rsidR="00876B86">
        <w:rPr>
          <w:lang w:eastAsia="ko-KR"/>
        </w:rPr>
        <w:t>.</w:t>
      </w:r>
      <w:r w:rsidR="00C22345">
        <w:rPr>
          <w:lang w:eastAsia="ko-KR"/>
        </w:rPr>
        <w:t xml:space="preserve"> </w:t>
      </w:r>
      <w:r w:rsidR="00876B86">
        <w:rPr>
          <w:lang w:eastAsia="ko-KR"/>
        </w:rPr>
        <w:t>E</w:t>
      </w:r>
      <w:r w:rsidR="00A54062">
        <w:rPr>
          <w:lang w:eastAsia="ko-KR"/>
        </w:rPr>
        <w:t xml:space="preserve">ven </w:t>
      </w:r>
      <w:r w:rsidR="00387055">
        <w:rPr>
          <w:lang w:eastAsia="ko-KR"/>
        </w:rPr>
        <w:t>if it is failed,</w:t>
      </w:r>
      <w:r w:rsidR="00A54062">
        <w:rPr>
          <w:lang w:eastAsia="ko-KR"/>
        </w:rPr>
        <w:t xml:space="preserve"> </w:t>
      </w:r>
      <w:r w:rsidR="00AA166A">
        <w:rPr>
          <w:lang w:eastAsia="ko-KR"/>
        </w:rPr>
        <w:t xml:space="preserve">the RA procedure uses the </w:t>
      </w:r>
      <w:r w:rsidR="00900B5B">
        <w:rPr>
          <w:lang w:eastAsia="ko-KR"/>
        </w:rPr>
        <w:t>updated</w:t>
      </w:r>
      <w:r w:rsidR="00AA166A">
        <w:rPr>
          <w:lang w:eastAsia="ko-KR"/>
        </w:rPr>
        <w:t xml:space="preserve"> configuration </w:t>
      </w:r>
      <w:r w:rsidR="00900B5B">
        <w:rPr>
          <w:lang w:eastAsia="ko-KR"/>
        </w:rPr>
        <w:t xml:space="preserve">at the latest </w:t>
      </w:r>
      <w:r w:rsidR="00AA166A">
        <w:rPr>
          <w:lang w:eastAsia="ko-KR"/>
        </w:rPr>
        <w:t xml:space="preserve">for </w:t>
      </w:r>
      <w:r w:rsidR="00A54062">
        <w:rPr>
          <w:lang w:eastAsia="ko-KR"/>
        </w:rPr>
        <w:t>the next preamble transmission</w:t>
      </w:r>
      <w:r w:rsidR="00FB1AAB">
        <w:rPr>
          <w:lang w:eastAsia="ko-KR"/>
        </w:rPr>
        <w:t>, and hence, no critical problem is foreseen</w:t>
      </w:r>
      <w:r w:rsidR="00A54062">
        <w:rPr>
          <w:lang w:eastAsia="ko-KR"/>
        </w:rPr>
        <w:t>.</w:t>
      </w:r>
    </w:p>
    <w:p w14:paraId="517BF846" w14:textId="2E825F1C" w:rsidR="00B118C2" w:rsidRPr="00567874" w:rsidRDefault="00B118C2" w:rsidP="00BA564B">
      <w:pPr>
        <w:rPr>
          <w:lang w:eastAsia="ko-KR"/>
        </w:rPr>
      </w:pPr>
      <w:r w:rsidRPr="00B118C2">
        <w:rPr>
          <w:b/>
          <w:lang w:eastAsia="ko-KR"/>
        </w:rPr>
        <w:t xml:space="preserve">Proposal. </w:t>
      </w:r>
      <w:r w:rsidR="00900B5B">
        <w:rPr>
          <w:lang w:eastAsia="ko-KR"/>
        </w:rPr>
        <w:t xml:space="preserve">The BFR configuration update should be </w:t>
      </w:r>
      <w:r w:rsidR="006E5599">
        <w:rPr>
          <w:lang w:eastAsia="ko-KR"/>
        </w:rPr>
        <w:t>addressed</w:t>
      </w:r>
      <w:r w:rsidR="00900B5B">
        <w:rPr>
          <w:lang w:eastAsia="ko-KR"/>
        </w:rPr>
        <w:t xml:space="preserve"> in the same way as other configuration update</w:t>
      </w:r>
      <w:r w:rsidR="006A1EC2">
        <w:rPr>
          <w:lang w:eastAsia="ko-KR"/>
        </w:rPr>
        <w:t xml:space="preserve"> in MAC</w:t>
      </w:r>
      <w:r w:rsidR="00900B5B">
        <w:rPr>
          <w:lang w:eastAsia="ko-KR"/>
        </w:rPr>
        <w:t xml:space="preserve"> and the</w:t>
      </w:r>
      <w:r w:rsidR="00070229">
        <w:rPr>
          <w:lang w:eastAsia="ko-KR"/>
        </w:rPr>
        <w:t xml:space="preserve"> UE should keep the</w:t>
      </w:r>
      <w:r w:rsidR="00900B5B">
        <w:rPr>
          <w:lang w:eastAsia="ko-KR"/>
        </w:rPr>
        <w:t xml:space="preserve"> ongoing RA procedure </w:t>
      </w:r>
      <w:r w:rsidR="00070229">
        <w:rPr>
          <w:lang w:eastAsia="ko-KR"/>
        </w:rPr>
        <w:t>instead of stopping it</w:t>
      </w:r>
      <w:r w:rsidR="00480045">
        <w:rPr>
          <w:lang w:eastAsia="ko-KR"/>
        </w:rPr>
        <w:t xml:space="preserve"> upon receiving the updated BFR configuration</w:t>
      </w:r>
      <w:r w:rsidR="00070229">
        <w:rPr>
          <w:lang w:eastAsia="ko-KR"/>
        </w:rPr>
        <w:t>.</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323F89A" w14:textId="77777777" w:rsidR="00567874" w:rsidRDefault="00567874" w:rsidP="00567874">
      <w:pPr>
        <w:rPr>
          <w:lang w:eastAsia="ko-KR"/>
        </w:rPr>
      </w:pPr>
      <w:r w:rsidRPr="004E0452">
        <w:rPr>
          <w:b/>
          <w:lang w:eastAsia="ko-KR"/>
        </w:rPr>
        <w:t>Observation 1.</w:t>
      </w:r>
      <w:r>
        <w:rPr>
          <w:lang w:eastAsia="ko-KR"/>
        </w:rPr>
        <w:t xml:space="preserve"> The configuration update in the middle of the related ongoing procedure is not a BFR specific issue but a general issue that may occur with other MAC procedures.</w:t>
      </w:r>
    </w:p>
    <w:p w14:paraId="07321EEC" w14:textId="77777777" w:rsidR="00567874" w:rsidRDefault="00567874" w:rsidP="00567874">
      <w:pPr>
        <w:rPr>
          <w:lang w:eastAsia="ko-KR"/>
        </w:rPr>
      </w:pPr>
      <w:r w:rsidRPr="001D6D93">
        <w:rPr>
          <w:b/>
          <w:lang w:eastAsia="ko-KR"/>
        </w:rPr>
        <w:t>Observation 2.</w:t>
      </w:r>
      <w:r>
        <w:rPr>
          <w:lang w:eastAsia="ko-KR"/>
        </w:rPr>
        <w:t xml:space="preserve"> Even after the configuration update, the ongoing procedure is likely to be successfully completed based on the basic principle of transition period in MAC.</w:t>
      </w:r>
    </w:p>
    <w:p w14:paraId="2B63C567" w14:textId="77777777" w:rsidR="00567874" w:rsidRPr="00257C64" w:rsidRDefault="00567874" w:rsidP="00567874">
      <w:pPr>
        <w:rPr>
          <w:lang w:eastAsia="ko-KR"/>
        </w:rPr>
      </w:pPr>
      <w:r w:rsidRPr="00C22345">
        <w:rPr>
          <w:b/>
          <w:lang w:eastAsia="ko-KR"/>
        </w:rPr>
        <w:t>Observation 3.</w:t>
      </w:r>
      <w:r>
        <w:rPr>
          <w:lang w:eastAsia="ko-KR"/>
        </w:rPr>
        <w:t xml:space="preserve"> Even for the case where the RA resource configuration is updated, there is still the possibility that the ongoing procedure works normally and, even if it is failed, the RA procedure uses the updated configuration at the latest for the next preamble transmission.</w:t>
      </w:r>
    </w:p>
    <w:p w14:paraId="497CF253" w14:textId="2D5BDE03" w:rsidR="00051800" w:rsidRPr="00567874" w:rsidRDefault="00567874" w:rsidP="00051800">
      <w:pPr>
        <w:rPr>
          <w:lang w:eastAsia="ko-KR"/>
        </w:rPr>
      </w:pPr>
      <w:r w:rsidRPr="00B118C2">
        <w:rPr>
          <w:b/>
          <w:lang w:eastAsia="ko-KR"/>
        </w:rPr>
        <w:t xml:space="preserve">Proposal. </w:t>
      </w:r>
      <w:r>
        <w:rPr>
          <w:lang w:eastAsia="ko-KR"/>
        </w:rPr>
        <w:t xml:space="preserve">The BFR configuration update should be </w:t>
      </w:r>
      <w:r w:rsidR="00E84460">
        <w:rPr>
          <w:lang w:eastAsia="ko-KR"/>
        </w:rPr>
        <w:t xml:space="preserve">addressed </w:t>
      </w:r>
      <w:r>
        <w:rPr>
          <w:lang w:eastAsia="ko-KR"/>
        </w:rPr>
        <w:t>in the same way as other configuration update in MAC and the UE should keep the ongoing RA procedure instead of stopping it upon receiving the updated BFR configuration.</w:t>
      </w:r>
    </w:p>
    <w:p w14:paraId="27A9CAE7" w14:textId="7AFD8487"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C516DA">
        <w:rPr>
          <w:noProof/>
          <w:lang w:val="en-US" w:eastAsia="ko-KR"/>
        </w:rPr>
        <w:t>Reference</w:t>
      </w:r>
    </w:p>
    <w:p w14:paraId="76C8F8A7" w14:textId="5EEA60B2" w:rsidR="00536112" w:rsidRPr="000E162F" w:rsidRDefault="00C516DA" w:rsidP="00536112">
      <w:pPr>
        <w:pStyle w:val="Doc-title"/>
        <w:rPr>
          <w:rFonts w:ascii="Times New Roman" w:hAnsi="Times New Roman"/>
        </w:rPr>
      </w:pPr>
      <w:r w:rsidRPr="000E162F">
        <w:rPr>
          <w:rFonts w:ascii="Times New Roman" w:hAnsi="Times New Roman"/>
          <w:noProof/>
          <w:lang w:eastAsia="ko-KR"/>
        </w:rPr>
        <w:t xml:space="preserve">[1] </w:t>
      </w:r>
      <w:r w:rsidR="000E162F" w:rsidRPr="000E162F">
        <w:rPr>
          <w:rFonts w:ascii="Times New Roman" w:hAnsi="Times New Roman"/>
        </w:rPr>
        <w:t>R2-1811325</w:t>
      </w:r>
      <w:r w:rsidR="000E162F">
        <w:rPr>
          <w:rFonts w:ascii="Times New Roman" w:hAnsi="Times New Roman"/>
        </w:rPr>
        <w:tab/>
      </w:r>
      <w:r w:rsidR="000E162F" w:rsidRPr="000E162F">
        <w:rPr>
          <w:rFonts w:ascii="Times New Roman" w:hAnsi="Times New Roman"/>
        </w:rPr>
        <w:t>Handling Beam Failur</w:t>
      </w:r>
      <w:r w:rsidR="000E162F">
        <w:rPr>
          <w:rFonts w:ascii="Times New Roman" w:hAnsi="Times New Roman"/>
        </w:rPr>
        <w:t>e Recovery Configuration Update</w:t>
      </w:r>
      <w:r w:rsidR="000E162F">
        <w:rPr>
          <w:rFonts w:ascii="Times New Roman" w:hAnsi="Times New Roman"/>
        </w:rPr>
        <w:tab/>
      </w:r>
      <w:r w:rsidR="000E162F">
        <w:rPr>
          <w:rFonts w:ascii="Times New Roman" w:hAnsi="Times New Roman"/>
        </w:rPr>
        <w:tab/>
      </w:r>
      <w:r w:rsidR="000E162F" w:rsidRPr="000E162F">
        <w:rPr>
          <w:rFonts w:ascii="Times New Roman" w:hAnsi="Times New Roman"/>
        </w:rPr>
        <w:t>Samsung Electronics Co.</w:t>
      </w:r>
    </w:p>
    <w:p w14:paraId="6CAD2994" w14:textId="57E4922F" w:rsidR="003177F0" w:rsidRPr="003177F0" w:rsidRDefault="003177F0" w:rsidP="003D392D">
      <w:pPr>
        <w:pStyle w:val="B1"/>
        <w:ind w:left="0" w:firstLine="0"/>
        <w:rPr>
          <w:noProof/>
          <w:lang w:eastAsia="ko-KR"/>
        </w:rPr>
      </w:pPr>
    </w:p>
    <w:sectPr w:rsidR="003177F0" w:rsidRPr="003177F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5EEC9" w14:textId="77777777" w:rsidR="00052B76" w:rsidRDefault="00052B76">
      <w:pPr>
        <w:pStyle w:val="1"/>
      </w:pPr>
      <w:r>
        <w:separator/>
      </w:r>
    </w:p>
  </w:endnote>
  <w:endnote w:type="continuationSeparator" w:id="0">
    <w:p w14:paraId="7D8A698C" w14:textId="77777777" w:rsidR="00052B76" w:rsidRDefault="00052B7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22177" w:rsidRDefault="00A221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04368">
      <w:rPr>
        <w:rStyle w:val="af1"/>
      </w:rPr>
      <w:t>1</w:t>
    </w:r>
    <w:r>
      <w:rPr>
        <w:rStyle w:val="af1"/>
      </w:rPr>
      <w:fldChar w:fldCharType="end"/>
    </w:r>
  </w:p>
  <w:p w14:paraId="31F58317" w14:textId="77777777" w:rsidR="00A22177" w:rsidRDefault="00A221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55C66" w14:textId="77777777" w:rsidR="00052B76" w:rsidRDefault="00052B76">
      <w:pPr>
        <w:pStyle w:val="1"/>
      </w:pPr>
      <w:r>
        <w:separator/>
      </w:r>
    </w:p>
  </w:footnote>
  <w:footnote w:type="continuationSeparator" w:id="0">
    <w:p w14:paraId="68092D27" w14:textId="77777777" w:rsidR="00052B76" w:rsidRDefault="00052B7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16"/>
  </w:num>
  <w:num w:numId="4">
    <w:abstractNumId w:val="27"/>
  </w:num>
  <w:num w:numId="5">
    <w:abstractNumId w:val="17"/>
  </w:num>
  <w:num w:numId="6">
    <w:abstractNumId w:val="26"/>
  </w:num>
  <w:num w:numId="7">
    <w:abstractNumId w:val="13"/>
  </w:num>
  <w:num w:numId="8">
    <w:abstractNumId w:val="23"/>
  </w:num>
  <w:num w:numId="9">
    <w:abstractNumId w:val="8"/>
  </w:num>
  <w:num w:numId="10">
    <w:abstractNumId w:val="3"/>
  </w:num>
  <w:num w:numId="11">
    <w:abstractNumId w:val="10"/>
  </w:num>
  <w:num w:numId="12">
    <w:abstractNumId w:val="14"/>
  </w:num>
  <w:num w:numId="13">
    <w:abstractNumId w:val="20"/>
  </w:num>
  <w:num w:numId="14">
    <w:abstractNumId w:val="21"/>
  </w:num>
  <w:num w:numId="15">
    <w:abstractNumId w:val="18"/>
  </w:num>
  <w:num w:numId="16">
    <w:abstractNumId w:val="12"/>
  </w:num>
  <w:num w:numId="17">
    <w:abstractNumId w:val="25"/>
  </w:num>
  <w:num w:numId="18">
    <w:abstractNumId w:val="5"/>
  </w:num>
  <w:num w:numId="19">
    <w:abstractNumId w:val="22"/>
  </w:num>
  <w:num w:numId="20">
    <w:abstractNumId w:val="11"/>
  </w:num>
  <w:num w:numId="21">
    <w:abstractNumId w:val="0"/>
  </w:num>
  <w:num w:numId="22">
    <w:abstractNumId w:val="9"/>
  </w:num>
  <w:num w:numId="23">
    <w:abstractNumId w:val="4"/>
  </w:num>
  <w:num w:numId="24">
    <w:abstractNumId w:val="19"/>
  </w:num>
  <w:num w:numId="25">
    <w:abstractNumId w:val="1"/>
  </w:num>
  <w:num w:numId="26">
    <w:abstractNumId w:val="7"/>
  </w:num>
  <w:num w:numId="27">
    <w:abstractNumId w:val="6"/>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4979"/>
    <w:rsid w:val="00006619"/>
    <w:rsid w:val="00006759"/>
    <w:rsid w:val="00006864"/>
    <w:rsid w:val="00006DD5"/>
    <w:rsid w:val="00006FFF"/>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00"/>
    <w:rsid w:val="000518FD"/>
    <w:rsid w:val="00051E26"/>
    <w:rsid w:val="000526DD"/>
    <w:rsid w:val="000526DE"/>
    <w:rsid w:val="00052B76"/>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229"/>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A8A"/>
    <w:rsid w:val="000770A6"/>
    <w:rsid w:val="0007793F"/>
    <w:rsid w:val="0007795D"/>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562"/>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5ED"/>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62F"/>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E7FF5"/>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7F3"/>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2F69"/>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498"/>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4C0D"/>
    <w:rsid w:val="001653C3"/>
    <w:rsid w:val="00165911"/>
    <w:rsid w:val="00165B69"/>
    <w:rsid w:val="0016710E"/>
    <w:rsid w:val="0016715D"/>
    <w:rsid w:val="00167ECD"/>
    <w:rsid w:val="001701A2"/>
    <w:rsid w:val="0017045B"/>
    <w:rsid w:val="00170F1A"/>
    <w:rsid w:val="001717F9"/>
    <w:rsid w:val="00171FCE"/>
    <w:rsid w:val="0017223F"/>
    <w:rsid w:val="00172910"/>
    <w:rsid w:val="00173115"/>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916"/>
    <w:rsid w:val="00183B4F"/>
    <w:rsid w:val="00184CD7"/>
    <w:rsid w:val="00184F6B"/>
    <w:rsid w:val="00186015"/>
    <w:rsid w:val="00187274"/>
    <w:rsid w:val="00190A87"/>
    <w:rsid w:val="0019101E"/>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6D93"/>
    <w:rsid w:val="001D715C"/>
    <w:rsid w:val="001D7D0B"/>
    <w:rsid w:val="001E02AD"/>
    <w:rsid w:val="001E0FAD"/>
    <w:rsid w:val="001E16E0"/>
    <w:rsid w:val="001E172E"/>
    <w:rsid w:val="001E22B3"/>
    <w:rsid w:val="001E290F"/>
    <w:rsid w:val="001E2CEB"/>
    <w:rsid w:val="001E2E56"/>
    <w:rsid w:val="001E31B3"/>
    <w:rsid w:val="001E434B"/>
    <w:rsid w:val="001E4AD4"/>
    <w:rsid w:val="001E4FF6"/>
    <w:rsid w:val="001E6355"/>
    <w:rsid w:val="001E69CE"/>
    <w:rsid w:val="001E74B4"/>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498F"/>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C64"/>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241"/>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77B2D"/>
    <w:rsid w:val="00280679"/>
    <w:rsid w:val="002812B1"/>
    <w:rsid w:val="0028191B"/>
    <w:rsid w:val="00281F1D"/>
    <w:rsid w:val="002826EF"/>
    <w:rsid w:val="00282E07"/>
    <w:rsid w:val="0028328A"/>
    <w:rsid w:val="00283653"/>
    <w:rsid w:val="002839C4"/>
    <w:rsid w:val="002843FC"/>
    <w:rsid w:val="00284637"/>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612"/>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1C11"/>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2F51"/>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075"/>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6407"/>
    <w:rsid w:val="003777A3"/>
    <w:rsid w:val="00380305"/>
    <w:rsid w:val="00380D82"/>
    <w:rsid w:val="00382DFF"/>
    <w:rsid w:val="00383CBC"/>
    <w:rsid w:val="00383F5B"/>
    <w:rsid w:val="00384EDF"/>
    <w:rsid w:val="0038534B"/>
    <w:rsid w:val="00385435"/>
    <w:rsid w:val="00386025"/>
    <w:rsid w:val="00386BED"/>
    <w:rsid w:val="00386E62"/>
    <w:rsid w:val="00387055"/>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6D8C"/>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D72"/>
    <w:rsid w:val="003B3E4C"/>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59CE"/>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B46"/>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611"/>
    <w:rsid w:val="003E7BEF"/>
    <w:rsid w:val="003E7F9D"/>
    <w:rsid w:val="003F00B5"/>
    <w:rsid w:val="003F023D"/>
    <w:rsid w:val="003F2995"/>
    <w:rsid w:val="003F2C23"/>
    <w:rsid w:val="003F2EA9"/>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483"/>
    <w:rsid w:val="004024C8"/>
    <w:rsid w:val="0040262F"/>
    <w:rsid w:val="004032B8"/>
    <w:rsid w:val="004033CB"/>
    <w:rsid w:val="0040343F"/>
    <w:rsid w:val="00403844"/>
    <w:rsid w:val="004038A6"/>
    <w:rsid w:val="00403EB3"/>
    <w:rsid w:val="00403EE5"/>
    <w:rsid w:val="004046BC"/>
    <w:rsid w:val="004049B6"/>
    <w:rsid w:val="00404BBF"/>
    <w:rsid w:val="00405D13"/>
    <w:rsid w:val="004066A6"/>
    <w:rsid w:val="004066D0"/>
    <w:rsid w:val="0040670B"/>
    <w:rsid w:val="004074BC"/>
    <w:rsid w:val="00410209"/>
    <w:rsid w:val="00410236"/>
    <w:rsid w:val="00410653"/>
    <w:rsid w:val="00410CAC"/>
    <w:rsid w:val="00410F59"/>
    <w:rsid w:val="004115D2"/>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2E2"/>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045"/>
    <w:rsid w:val="0048011C"/>
    <w:rsid w:val="0048021D"/>
    <w:rsid w:val="0048038B"/>
    <w:rsid w:val="0048180E"/>
    <w:rsid w:val="00481987"/>
    <w:rsid w:val="00481C38"/>
    <w:rsid w:val="00482A9C"/>
    <w:rsid w:val="00483F8C"/>
    <w:rsid w:val="00484772"/>
    <w:rsid w:val="00484AB4"/>
    <w:rsid w:val="00484ACC"/>
    <w:rsid w:val="00484B1E"/>
    <w:rsid w:val="004851B9"/>
    <w:rsid w:val="004865D5"/>
    <w:rsid w:val="004875CA"/>
    <w:rsid w:val="004904C3"/>
    <w:rsid w:val="0049063B"/>
    <w:rsid w:val="00490892"/>
    <w:rsid w:val="004912B5"/>
    <w:rsid w:val="004921C3"/>
    <w:rsid w:val="004923CE"/>
    <w:rsid w:val="00492804"/>
    <w:rsid w:val="00492B7C"/>
    <w:rsid w:val="00492BD4"/>
    <w:rsid w:val="0049340B"/>
    <w:rsid w:val="00493A11"/>
    <w:rsid w:val="0049560F"/>
    <w:rsid w:val="00495980"/>
    <w:rsid w:val="00495AAE"/>
    <w:rsid w:val="00495AC7"/>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4DEE"/>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52"/>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8C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479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36112"/>
    <w:rsid w:val="00540354"/>
    <w:rsid w:val="0054061C"/>
    <w:rsid w:val="00540E02"/>
    <w:rsid w:val="00541691"/>
    <w:rsid w:val="00542431"/>
    <w:rsid w:val="005426DC"/>
    <w:rsid w:val="00542873"/>
    <w:rsid w:val="0054369E"/>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16C"/>
    <w:rsid w:val="00550BC8"/>
    <w:rsid w:val="00551295"/>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874"/>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B8A"/>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2FD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8D1"/>
    <w:rsid w:val="005E6C0C"/>
    <w:rsid w:val="005E6F6F"/>
    <w:rsid w:val="005E705D"/>
    <w:rsid w:val="005E71A7"/>
    <w:rsid w:val="005E7E01"/>
    <w:rsid w:val="005F0E9D"/>
    <w:rsid w:val="005F1A5C"/>
    <w:rsid w:val="005F1AE8"/>
    <w:rsid w:val="005F3561"/>
    <w:rsid w:val="005F36D3"/>
    <w:rsid w:val="005F4AC4"/>
    <w:rsid w:val="005F4F66"/>
    <w:rsid w:val="005F51D0"/>
    <w:rsid w:val="005F7217"/>
    <w:rsid w:val="005F7363"/>
    <w:rsid w:val="00600A02"/>
    <w:rsid w:val="00600A6F"/>
    <w:rsid w:val="00600ECF"/>
    <w:rsid w:val="00601193"/>
    <w:rsid w:val="00601948"/>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21B"/>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1D9A"/>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3CEB"/>
    <w:rsid w:val="006843CA"/>
    <w:rsid w:val="0068522D"/>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6EF"/>
    <w:rsid w:val="006955ED"/>
    <w:rsid w:val="00695818"/>
    <w:rsid w:val="006959EF"/>
    <w:rsid w:val="00696C55"/>
    <w:rsid w:val="006973EF"/>
    <w:rsid w:val="00697632"/>
    <w:rsid w:val="00697D4F"/>
    <w:rsid w:val="00697F11"/>
    <w:rsid w:val="006A059D"/>
    <w:rsid w:val="006A0EF3"/>
    <w:rsid w:val="006A1986"/>
    <w:rsid w:val="006A19C2"/>
    <w:rsid w:val="006A1E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531A"/>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599"/>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14"/>
    <w:rsid w:val="006F6FFF"/>
    <w:rsid w:val="006F7671"/>
    <w:rsid w:val="006F77F5"/>
    <w:rsid w:val="006F7B50"/>
    <w:rsid w:val="0070003B"/>
    <w:rsid w:val="00700048"/>
    <w:rsid w:val="00701C9A"/>
    <w:rsid w:val="00702189"/>
    <w:rsid w:val="007024BD"/>
    <w:rsid w:val="007038EB"/>
    <w:rsid w:val="00704368"/>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8B"/>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419"/>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4EE"/>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A0"/>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4B2"/>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669"/>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618"/>
    <w:rsid w:val="008339AE"/>
    <w:rsid w:val="00833A14"/>
    <w:rsid w:val="00834BEF"/>
    <w:rsid w:val="00834C9F"/>
    <w:rsid w:val="008354F8"/>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3D63"/>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DBC"/>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B86"/>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46E2"/>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B45"/>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0B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0B5B"/>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310"/>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54A"/>
    <w:rsid w:val="00973CF7"/>
    <w:rsid w:val="0097450E"/>
    <w:rsid w:val="009746F3"/>
    <w:rsid w:val="00975A9A"/>
    <w:rsid w:val="00975CF8"/>
    <w:rsid w:val="00976156"/>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1FAD"/>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FD"/>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4E9"/>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062"/>
    <w:rsid w:val="00A548D9"/>
    <w:rsid w:val="00A55032"/>
    <w:rsid w:val="00A55ECB"/>
    <w:rsid w:val="00A55F8D"/>
    <w:rsid w:val="00A56CBA"/>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66A"/>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2E91"/>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46A"/>
    <w:rsid w:val="00AB78D3"/>
    <w:rsid w:val="00AB78F5"/>
    <w:rsid w:val="00AB7BB3"/>
    <w:rsid w:val="00AB7D5F"/>
    <w:rsid w:val="00AC019C"/>
    <w:rsid w:val="00AC0795"/>
    <w:rsid w:val="00AC0889"/>
    <w:rsid w:val="00AC2752"/>
    <w:rsid w:val="00AC27E4"/>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B0C"/>
    <w:rsid w:val="00AD0E15"/>
    <w:rsid w:val="00AD1C71"/>
    <w:rsid w:val="00AD2572"/>
    <w:rsid w:val="00AD2B4F"/>
    <w:rsid w:val="00AD33FE"/>
    <w:rsid w:val="00AD40AE"/>
    <w:rsid w:val="00AD4560"/>
    <w:rsid w:val="00AD46D4"/>
    <w:rsid w:val="00AD4AA4"/>
    <w:rsid w:val="00AD4DC3"/>
    <w:rsid w:val="00AD5232"/>
    <w:rsid w:val="00AD5580"/>
    <w:rsid w:val="00AD5B93"/>
    <w:rsid w:val="00AD5C19"/>
    <w:rsid w:val="00AD6658"/>
    <w:rsid w:val="00AD6AFB"/>
    <w:rsid w:val="00AD702B"/>
    <w:rsid w:val="00AD7044"/>
    <w:rsid w:val="00AE0652"/>
    <w:rsid w:val="00AE1291"/>
    <w:rsid w:val="00AE17E6"/>
    <w:rsid w:val="00AE22EF"/>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D32"/>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1BD"/>
    <w:rsid w:val="00B264DB"/>
    <w:rsid w:val="00B26792"/>
    <w:rsid w:val="00B26D43"/>
    <w:rsid w:val="00B26EF0"/>
    <w:rsid w:val="00B2758A"/>
    <w:rsid w:val="00B3070F"/>
    <w:rsid w:val="00B30774"/>
    <w:rsid w:val="00B307BF"/>
    <w:rsid w:val="00B308E4"/>
    <w:rsid w:val="00B318BF"/>
    <w:rsid w:val="00B31A55"/>
    <w:rsid w:val="00B31C7F"/>
    <w:rsid w:val="00B31D42"/>
    <w:rsid w:val="00B31FE6"/>
    <w:rsid w:val="00B32DFF"/>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088"/>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B6"/>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318"/>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345"/>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A5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49B4"/>
    <w:rsid w:val="00C75832"/>
    <w:rsid w:val="00C76650"/>
    <w:rsid w:val="00C76699"/>
    <w:rsid w:val="00C772E3"/>
    <w:rsid w:val="00C77C68"/>
    <w:rsid w:val="00C80AB6"/>
    <w:rsid w:val="00C81712"/>
    <w:rsid w:val="00C81C72"/>
    <w:rsid w:val="00C821F5"/>
    <w:rsid w:val="00C8255E"/>
    <w:rsid w:val="00C8299A"/>
    <w:rsid w:val="00C830A5"/>
    <w:rsid w:val="00C8378F"/>
    <w:rsid w:val="00C837AD"/>
    <w:rsid w:val="00C83ADB"/>
    <w:rsid w:val="00C83B7D"/>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E67"/>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42F"/>
    <w:rsid w:val="00CB067E"/>
    <w:rsid w:val="00CB0851"/>
    <w:rsid w:val="00CB09A2"/>
    <w:rsid w:val="00CB10AC"/>
    <w:rsid w:val="00CB1205"/>
    <w:rsid w:val="00CB1422"/>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228"/>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5FF"/>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331"/>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B0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1E"/>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27FA"/>
    <w:rsid w:val="00DE2C22"/>
    <w:rsid w:val="00DE3530"/>
    <w:rsid w:val="00DE4094"/>
    <w:rsid w:val="00DE510D"/>
    <w:rsid w:val="00DE56E6"/>
    <w:rsid w:val="00DE5ADE"/>
    <w:rsid w:val="00DE660C"/>
    <w:rsid w:val="00DE69B3"/>
    <w:rsid w:val="00DE6F02"/>
    <w:rsid w:val="00DE7F4F"/>
    <w:rsid w:val="00DF02C7"/>
    <w:rsid w:val="00DF053D"/>
    <w:rsid w:val="00DF0A1E"/>
    <w:rsid w:val="00DF0A38"/>
    <w:rsid w:val="00DF0F57"/>
    <w:rsid w:val="00DF1189"/>
    <w:rsid w:val="00DF2922"/>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593"/>
    <w:rsid w:val="00E02819"/>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88F"/>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B74"/>
    <w:rsid w:val="00E71EB9"/>
    <w:rsid w:val="00E7213D"/>
    <w:rsid w:val="00E721D2"/>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FE"/>
    <w:rsid w:val="00E83A43"/>
    <w:rsid w:val="00E84460"/>
    <w:rsid w:val="00E8500B"/>
    <w:rsid w:val="00E850BB"/>
    <w:rsid w:val="00E8575B"/>
    <w:rsid w:val="00E85E78"/>
    <w:rsid w:val="00E860B3"/>
    <w:rsid w:val="00E86C57"/>
    <w:rsid w:val="00E873B8"/>
    <w:rsid w:val="00E87942"/>
    <w:rsid w:val="00E8799A"/>
    <w:rsid w:val="00E87D7B"/>
    <w:rsid w:val="00E90839"/>
    <w:rsid w:val="00E91074"/>
    <w:rsid w:val="00E9114E"/>
    <w:rsid w:val="00E9139B"/>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6B8A"/>
    <w:rsid w:val="00ED7A3B"/>
    <w:rsid w:val="00EE01B5"/>
    <w:rsid w:val="00EE0770"/>
    <w:rsid w:val="00EE117C"/>
    <w:rsid w:val="00EE15CC"/>
    <w:rsid w:val="00EE1709"/>
    <w:rsid w:val="00EE2FA1"/>
    <w:rsid w:val="00EE31A2"/>
    <w:rsid w:val="00EE4518"/>
    <w:rsid w:val="00EE4588"/>
    <w:rsid w:val="00EE46DF"/>
    <w:rsid w:val="00EE4DB6"/>
    <w:rsid w:val="00EE561C"/>
    <w:rsid w:val="00EE5A25"/>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A8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C04"/>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3646"/>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1F59"/>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5F60"/>
    <w:rsid w:val="00F76566"/>
    <w:rsid w:val="00F76F26"/>
    <w:rsid w:val="00F76F4F"/>
    <w:rsid w:val="00F7722C"/>
    <w:rsid w:val="00F772EF"/>
    <w:rsid w:val="00F774B1"/>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57"/>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1AAB"/>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67B8"/>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paragraph" w:customStyle="1" w:styleId="Agreement">
    <w:name w:val="Agreement"/>
    <w:basedOn w:val="a"/>
    <w:next w:val="Doc-text2"/>
    <w:rsid w:val="008946E2"/>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BA761-4B25-4263-A849-B2F2079BC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807</Words>
  <Characters>4604</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4</cp:revision>
  <cp:lastPrinted>2014-08-09T03:01:00Z</cp:lastPrinted>
  <dcterms:created xsi:type="dcterms:W3CDTF">2018-09-21T07:34:00Z</dcterms:created>
  <dcterms:modified xsi:type="dcterms:W3CDTF">2018-09-28T05:37:00Z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